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8A" w:rsidRPr="0055408A" w:rsidRDefault="0055408A" w:rsidP="0055408A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 w:rsidRPr="0055408A">
        <w:rPr>
          <w:rFonts w:ascii="Arial" w:hAnsi="Arial" w:cs="Arial"/>
          <w:sz w:val="22"/>
          <w:szCs w:val="22"/>
        </w:rPr>
        <w:t xml:space="preserve">Assistance dogs have been trained </w:t>
      </w:r>
      <w:r w:rsidRPr="0055408A">
        <w:rPr>
          <w:rFonts w:ascii="Arial" w:hAnsi="Arial" w:cs="Arial"/>
          <w:sz w:val="22"/>
          <w:szCs w:val="22"/>
          <w:lang w:val="en-US"/>
        </w:rPr>
        <w:t xml:space="preserve">to assist people with physical, neurological or sensory disabilities to do everyday tasks. These include activities such as </w:t>
      </w:r>
      <w:r w:rsidRPr="0055408A">
        <w:rPr>
          <w:rFonts w:ascii="Arial" w:hAnsi="Arial" w:cs="Arial"/>
          <w:sz w:val="22"/>
          <w:szCs w:val="22"/>
        </w:rPr>
        <w:t xml:space="preserve">opening and shutting doors </w:t>
      </w:r>
      <w:r w:rsidRPr="0055408A">
        <w:rPr>
          <w:rFonts w:ascii="Arial" w:hAnsi="Arial" w:cs="Arial"/>
          <w:sz w:val="22"/>
          <w:szCs w:val="22"/>
          <w:lang w:val="en-US"/>
        </w:rPr>
        <w:t>for a person in a wheelchair,</w:t>
      </w:r>
      <w:r w:rsidRPr="0055408A">
        <w:rPr>
          <w:rFonts w:ascii="Arial" w:hAnsi="Arial" w:cs="Arial"/>
          <w:sz w:val="22"/>
          <w:szCs w:val="22"/>
        </w:rPr>
        <w:t xml:space="preserve"> turning light switches on and off, pressing pedestrian crossing buttons, retrieving items that have fallen on the ground and alerting people if their handler is in difficulty,</w:t>
      </w:r>
      <w:r w:rsidRPr="0055408A">
        <w:rPr>
          <w:rFonts w:ascii="Arial" w:hAnsi="Arial" w:cs="Arial"/>
          <w:sz w:val="22"/>
          <w:szCs w:val="22"/>
          <w:lang w:val="en-US"/>
        </w:rPr>
        <w:t xml:space="preserve"> for example, if the person is having a seizure. Assistance dogs also go with their handler into public places so that they do not have to be accompanied by another person.</w:t>
      </w:r>
    </w:p>
    <w:p w:rsidR="0055408A" w:rsidRPr="00F45A41" w:rsidRDefault="0055408A" w:rsidP="00F45A4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F45A41">
        <w:rPr>
          <w:rFonts w:ascii="Arial" w:hAnsi="Arial" w:cs="Arial"/>
          <w:sz w:val="22"/>
          <w:szCs w:val="22"/>
          <w:lang w:val="en-US"/>
        </w:rPr>
        <w:t xml:space="preserve">The Guide, Hearing and Assistance Dogs Bill 2008 will help Queenslanders with a disability who rely on assistance dogs for support to participate more easily in society by repealing the </w:t>
      </w:r>
      <w:r w:rsidRPr="00F45A41">
        <w:rPr>
          <w:rFonts w:ascii="Arial" w:hAnsi="Arial" w:cs="Arial"/>
          <w:i/>
          <w:sz w:val="22"/>
          <w:szCs w:val="22"/>
          <w:lang w:val="en-US"/>
        </w:rPr>
        <w:t xml:space="preserve">Guide Dogs Act 1972 </w:t>
      </w:r>
      <w:r w:rsidRPr="00F45A41">
        <w:rPr>
          <w:rFonts w:ascii="Arial" w:hAnsi="Arial" w:cs="Arial"/>
          <w:sz w:val="22"/>
          <w:szCs w:val="22"/>
          <w:lang w:val="en-US"/>
        </w:rPr>
        <w:t xml:space="preserve">and providing for guide, hearing and assistance dogs in one piece of contemporary legislation. </w:t>
      </w:r>
    </w:p>
    <w:p w:rsidR="0055408A" w:rsidRPr="0055408A" w:rsidRDefault="0055408A" w:rsidP="0055408A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5408A">
        <w:rPr>
          <w:rFonts w:ascii="Arial" w:hAnsi="Arial" w:cs="Arial"/>
          <w:sz w:val="22"/>
          <w:szCs w:val="22"/>
          <w:lang w:val="en-US"/>
        </w:rPr>
        <w:t>The Bill also repeals the</w:t>
      </w:r>
      <w:r w:rsidRPr="0055408A">
        <w:rPr>
          <w:rFonts w:ascii="Arial" w:hAnsi="Arial" w:cs="Arial"/>
          <w:i/>
          <w:sz w:val="22"/>
          <w:szCs w:val="22"/>
          <w:lang w:val="en-US"/>
        </w:rPr>
        <w:t xml:space="preserve"> Legacy Trust Fund Act 2001</w:t>
      </w:r>
      <w:r w:rsidRPr="0055408A">
        <w:rPr>
          <w:rFonts w:ascii="Arial" w:hAnsi="Arial" w:cs="Arial"/>
          <w:sz w:val="22"/>
          <w:szCs w:val="22"/>
          <w:lang w:val="en-US"/>
        </w:rPr>
        <w:t xml:space="preserve">. The Legacy Trust Fund contained funds to be used for the benefit of the vision impaired and had accumulated funds over 100 years from a variety of sources. </w:t>
      </w:r>
      <w:r w:rsidRPr="0055408A">
        <w:rPr>
          <w:rFonts w:ascii="Arial" w:hAnsi="Arial" w:cs="Arial"/>
          <w:sz w:val="22"/>
          <w:szCs w:val="22"/>
        </w:rPr>
        <w:t xml:space="preserve">Disability Services Queensland </w:t>
      </w:r>
      <w:r w:rsidRPr="0055408A">
        <w:rPr>
          <w:rFonts w:ascii="Arial" w:hAnsi="Arial" w:cs="Arial"/>
          <w:sz w:val="22"/>
          <w:szCs w:val="22"/>
          <w:lang w:val="en-GB"/>
        </w:rPr>
        <w:t xml:space="preserve">advertised widely for grant applications in April 2002, and distributed the fund to 24 services that could demonstrate that their innovative projects assisted people with a vision impairment. As no further funds are available for distribution the </w:t>
      </w:r>
      <w:r w:rsidRPr="0055408A">
        <w:rPr>
          <w:rFonts w:ascii="Arial" w:hAnsi="Arial" w:cs="Arial"/>
          <w:i/>
          <w:sz w:val="22"/>
          <w:szCs w:val="22"/>
          <w:lang w:val="en-US"/>
        </w:rPr>
        <w:t xml:space="preserve">Legacy Trust Fund Act 2001 </w:t>
      </w:r>
      <w:r w:rsidRPr="0055408A">
        <w:rPr>
          <w:rFonts w:ascii="Arial" w:hAnsi="Arial" w:cs="Arial"/>
          <w:sz w:val="22"/>
          <w:szCs w:val="22"/>
          <w:lang w:val="en-US"/>
        </w:rPr>
        <w:t>is no longer required.</w:t>
      </w:r>
    </w:p>
    <w:p w:rsidR="00CE6FBA" w:rsidRPr="00CE6FB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40556D" w:rsidRPr="0040556D">
        <w:rPr>
          <w:rFonts w:ascii="Arial" w:hAnsi="Arial" w:cs="Arial"/>
          <w:sz w:val="22"/>
          <w:szCs w:val="22"/>
        </w:rPr>
        <w:t>that the Guide, Hearin</w:t>
      </w:r>
      <w:r w:rsidR="0040556D">
        <w:rPr>
          <w:rFonts w:ascii="Arial" w:hAnsi="Arial" w:cs="Arial"/>
          <w:sz w:val="22"/>
          <w:szCs w:val="22"/>
        </w:rPr>
        <w:t xml:space="preserve">g and Assistance Dogs Bill 2008 </w:t>
      </w:r>
      <w:r w:rsidR="0040556D" w:rsidRPr="0040556D">
        <w:rPr>
          <w:rFonts w:ascii="Arial" w:hAnsi="Arial" w:cs="Arial"/>
          <w:sz w:val="22"/>
          <w:szCs w:val="22"/>
          <w:lang w:val="en-US"/>
        </w:rPr>
        <w:t>be introduced into the Legislative Assembly</w:t>
      </w:r>
      <w:r>
        <w:rPr>
          <w:rFonts w:ascii="Arial" w:hAnsi="Arial" w:cs="Arial"/>
          <w:sz w:val="22"/>
          <w:szCs w:val="22"/>
        </w:rPr>
        <w:t>.</w:t>
      </w:r>
    </w:p>
    <w:p w:rsidR="00EA00BF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760EB5" w:rsidRPr="00C07656" w:rsidRDefault="00760EB5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92283" w:rsidRDefault="002A75CA" w:rsidP="00760EB5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292283" w:rsidRPr="00E16A87">
          <w:rPr>
            <w:rStyle w:val="Hyperlink"/>
            <w:rFonts w:ascii="Arial" w:hAnsi="Arial" w:cs="Arial"/>
            <w:sz w:val="22"/>
            <w:szCs w:val="22"/>
          </w:rPr>
          <w:t>Guide, Hearing and Assistance Dogs Bill 2008</w:t>
        </w:r>
      </w:hyperlink>
    </w:p>
    <w:p w:rsidR="00292283" w:rsidRDefault="002A75CA" w:rsidP="00760EB5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292283" w:rsidRPr="00E16A87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sectPr w:rsidR="000B545C" w:rsidRPr="00C07656" w:rsidSect="00644076">
      <w:headerReference w:type="default" r:id="rId9"/>
      <w:footerReference w:type="default" r:id="rId10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1D" w:rsidRDefault="0020701D">
      <w:r>
        <w:separator/>
      </w:r>
    </w:p>
  </w:endnote>
  <w:endnote w:type="continuationSeparator" w:id="0">
    <w:p w:rsidR="0020701D" w:rsidRDefault="002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D" w:rsidRPr="001141E1" w:rsidRDefault="008F44CD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1D" w:rsidRDefault="0020701D">
      <w:r>
        <w:separator/>
      </w:r>
    </w:p>
  </w:footnote>
  <w:footnote w:type="continuationSeparator" w:id="0">
    <w:p w:rsidR="0020701D" w:rsidRDefault="0020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D" w:rsidRPr="000400F9" w:rsidRDefault="00777625" w:rsidP="007F2D9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4C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34A72">
      <w:rPr>
        <w:rFonts w:ascii="Arial" w:hAnsi="Arial" w:cs="Arial"/>
        <w:b/>
        <w:sz w:val="22"/>
        <w:szCs w:val="22"/>
        <w:u w:val="single"/>
      </w:rPr>
      <w:t>October 2008</w:t>
    </w:r>
  </w:p>
  <w:p w:rsidR="008F44CD" w:rsidRDefault="00F34A7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34A72">
      <w:rPr>
        <w:rFonts w:ascii="Arial" w:hAnsi="Arial" w:cs="Arial"/>
        <w:b/>
        <w:sz w:val="22"/>
        <w:szCs w:val="22"/>
        <w:u w:val="single"/>
      </w:rPr>
      <w:t>Guide, Hearing and Assistance Dogs Bill 2008</w:t>
    </w:r>
  </w:p>
  <w:p w:rsidR="008F44CD" w:rsidRDefault="00F34A7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34A72">
      <w:rPr>
        <w:rFonts w:ascii="Arial" w:hAnsi="Arial" w:cs="Arial"/>
        <w:b/>
        <w:sz w:val="22"/>
        <w:szCs w:val="22"/>
        <w:u w:val="single"/>
      </w:rPr>
      <w:t>Minister for Communities, Minister for Disability Services, Minister for Aboriginal and Torres Strait Islander Partnerships, Minister for Multicultural Affairs, Seniors and Youth</w:t>
    </w:r>
  </w:p>
  <w:p w:rsidR="008F44CD" w:rsidRPr="000400F9" w:rsidRDefault="008F44CD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753D8"/>
    <w:multiLevelType w:val="hybridMultilevel"/>
    <w:tmpl w:val="D26AAEE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07FC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66B6651"/>
    <w:multiLevelType w:val="hybridMultilevel"/>
    <w:tmpl w:val="D9505066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6D"/>
    <w:rsid w:val="00021B34"/>
    <w:rsid w:val="000400F9"/>
    <w:rsid w:val="00086BB4"/>
    <w:rsid w:val="000B545C"/>
    <w:rsid w:val="00112DA8"/>
    <w:rsid w:val="001141E1"/>
    <w:rsid w:val="00133013"/>
    <w:rsid w:val="00133A34"/>
    <w:rsid w:val="00160524"/>
    <w:rsid w:val="0018194A"/>
    <w:rsid w:val="001949C9"/>
    <w:rsid w:val="001A4D92"/>
    <w:rsid w:val="001C4319"/>
    <w:rsid w:val="0020701D"/>
    <w:rsid w:val="00254E35"/>
    <w:rsid w:val="0028053C"/>
    <w:rsid w:val="00292283"/>
    <w:rsid w:val="002A75CA"/>
    <w:rsid w:val="002F57E4"/>
    <w:rsid w:val="0032048B"/>
    <w:rsid w:val="00346156"/>
    <w:rsid w:val="00382380"/>
    <w:rsid w:val="003A269C"/>
    <w:rsid w:val="003A2E0F"/>
    <w:rsid w:val="003C3732"/>
    <w:rsid w:val="0040556D"/>
    <w:rsid w:val="00435BE5"/>
    <w:rsid w:val="004563FA"/>
    <w:rsid w:val="0048019C"/>
    <w:rsid w:val="00486A99"/>
    <w:rsid w:val="004E6C38"/>
    <w:rsid w:val="0055408A"/>
    <w:rsid w:val="0056401D"/>
    <w:rsid w:val="00566133"/>
    <w:rsid w:val="005A37D5"/>
    <w:rsid w:val="005B1D9B"/>
    <w:rsid w:val="006100CC"/>
    <w:rsid w:val="00644076"/>
    <w:rsid w:val="006631CF"/>
    <w:rsid w:val="006B3B54"/>
    <w:rsid w:val="006D0869"/>
    <w:rsid w:val="006E6713"/>
    <w:rsid w:val="007060D7"/>
    <w:rsid w:val="00726F36"/>
    <w:rsid w:val="00760EB5"/>
    <w:rsid w:val="00777625"/>
    <w:rsid w:val="007A25F4"/>
    <w:rsid w:val="007A6599"/>
    <w:rsid w:val="007F2D91"/>
    <w:rsid w:val="007F52D6"/>
    <w:rsid w:val="0082040E"/>
    <w:rsid w:val="00845D3E"/>
    <w:rsid w:val="00890C46"/>
    <w:rsid w:val="008A5F1B"/>
    <w:rsid w:val="008B7E17"/>
    <w:rsid w:val="008E3FE6"/>
    <w:rsid w:val="008F44CD"/>
    <w:rsid w:val="00922A5B"/>
    <w:rsid w:val="00995928"/>
    <w:rsid w:val="009A4C0D"/>
    <w:rsid w:val="009C0DCC"/>
    <w:rsid w:val="009D0C12"/>
    <w:rsid w:val="009F5476"/>
    <w:rsid w:val="00A20C0E"/>
    <w:rsid w:val="00A30F55"/>
    <w:rsid w:val="00A53E8A"/>
    <w:rsid w:val="00AA128C"/>
    <w:rsid w:val="00AB6637"/>
    <w:rsid w:val="00AD704D"/>
    <w:rsid w:val="00AE1995"/>
    <w:rsid w:val="00B40BDF"/>
    <w:rsid w:val="00B546A2"/>
    <w:rsid w:val="00BF7BFE"/>
    <w:rsid w:val="00C07656"/>
    <w:rsid w:val="00C42D47"/>
    <w:rsid w:val="00C85B71"/>
    <w:rsid w:val="00CE6FBA"/>
    <w:rsid w:val="00D06CB8"/>
    <w:rsid w:val="00D54601"/>
    <w:rsid w:val="00DD3CD5"/>
    <w:rsid w:val="00DD497C"/>
    <w:rsid w:val="00E16A87"/>
    <w:rsid w:val="00E463C2"/>
    <w:rsid w:val="00E62C8D"/>
    <w:rsid w:val="00E91F80"/>
    <w:rsid w:val="00EA00BF"/>
    <w:rsid w:val="00F153C9"/>
    <w:rsid w:val="00F34A72"/>
    <w:rsid w:val="00F45A41"/>
    <w:rsid w:val="00F756F8"/>
    <w:rsid w:val="00F877C5"/>
    <w:rsid w:val="00FA0ABE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E16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Guide%20Hearing%20and%20Assistance%20Dogs%20Bill%20EXP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Guide%20Hearing%20and%20Assistance%20Dogs%20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1606</CharactersWithSpaces>
  <SharedDoc>false</SharedDoc>
  <HyperlinkBase>https://www.cabinet.qld.gov.au/documents/2008/Oct/Guide etc dogs bill ATI/</HyperlinkBase>
  <HLinks>
    <vt:vector size="12" baseType="variant"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attachments/Guide Hearing and Assistance Dogs Bill EXPNOTES.pdf</vt:lpwstr>
      </vt:variant>
      <vt:variant>
        <vt:lpwstr/>
      </vt:variant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attachments/Guide Hearing and Assistance Dogs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2008-11-27T01:47:00Z</cp:lastPrinted>
  <dcterms:created xsi:type="dcterms:W3CDTF">2017-10-24T07:46:00Z</dcterms:created>
  <dcterms:modified xsi:type="dcterms:W3CDTF">2018-03-06T00:53:00Z</dcterms:modified>
  <cp:category>Disability_Services</cp:category>
</cp:coreProperties>
</file>